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10" w:rsidRPr="00A73910" w:rsidRDefault="005D5500" w:rsidP="00A73910">
      <w:pPr>
        <w:ind w:left="-709" w:right="-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10">
        <w:rPr>
          <w:rFonts w:ascii="Times New Roman" w:hAnsi="Times New Roman" w:cs="Times New Roman"/>
          <w:b/>
          <w:sz w:val="24"/>
          <w:szCs w:val="24"/>
        </w:rPr>
        <w:t xml:space="preserve">Плата за технологическое присоединение газоиспользующего оборудования к газораспределительным сетям АО «Екатеринбурггаз» и стандартизированные тарифные ставки, определяющие ее величину на </w:t>
      </w:r>
      <w:r w:rsidR="007E1CD2">
        <w:rPr>
          <w:rFonts w:ascii="Times New Roman" w:hAnsi="Times New Roman" w:cs="Times New Roman"/>
          <w:b/>
          <w:sz w:val="24"/>
          <w:szCs w:val="24"/>
        </w:rPr>
        <w:t>2025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1.Плата за технологическое присоединение. </w:t>
      </w:r>
    </w:p>
    <w:p w:rsidR="00A73910" w:rsidRPr="000112F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b/>
          <w:sz w:val="24"/>
          <w:szCs w:val="24"/>
        </w:rPr>
        <w:t xml:space="preserve">На срок с 01 </w:t>
      </w:r>
      <w:r w:rsidR="007E1CD2">
        <w:rPr>
          <w:rFonts w:ascii="Times New Roman" w:hAnsi="Times New Roman" w:cs="Times New Roman"/>
          <w:b/>
          <w:sz w:val="24"/>
          <w:szCs w:val="24"/>
        </w:rPr>
        <w:t>января 2025 года по 31 декабря 2025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Pr="00A73910">
        <w:rPr>
          <w:rFonts w:ascii="Times New Roman" w:hAnsi="Times New Roman" w:cs="Times New Roman"/>
          <w:sz w:val="24"/>
          <w:szCs w:val="24"/>
        </w:rPr>
        <w:t xml:space="preserve"> плата за технологическое присоединение утверждена Постановлением Региональной энергетической ком</w:t>
      </w:r>
      <w:r w:rsidR="00E146DE">
        <w:rPr>
          <w:rFonts w:ascii="Times New Roman" w:hAnsi="Times New Roman" w:cs="Times New Roman"/>
          <w:sz w:val="24"/>
          <w:szCs w:val="24"/>
        </w:rPr>
        <w:t>иссии Свердловской области от 2</w:t>
      </w:r>
      <w:r w:rsidR="007E1CD2">
        <w:rPr>
          <w:rFonts w:ascii="Times New Roman" w:hAnsi="Times New Roman" w:cs="Times New Roman"/>
          <w:sz w:val="24"/>
          <w:szCs w:val="24"/>
        </w:rPr>
        <w:t>7</w:t>
      </w:r>
      <w:r w:rsidR="00E146DE">
        <w:rPr>
          <w:rFonts w:ascii="Times New Roman" w:hAnsi="Times New Roman" w:cs="Times New Roman"/>
          <w:sz w:val="24"/>
          <w:szCs w:val="24"/>
        </w:rPr>
        <w:t>.</w:t>
      </w:r>
      <w:r w:rsidR="007E1CD2">
        <w:rPr>
          <w:rFonts w:ascii="Times New Roman" w:hAnsi="Times New Roman" w:cs="Times New Roman"/>
          <w:sz w:val="24"/>
          <w:szCs w:val="24"/>
        </w:rPr>
        <w:t>12.2024г. № 254</w:t>
      </w:r>
      <w:r w:rsidRPr="00A73910">
        <w:rPr>
          <w:rFonts w:ascii="Times New Roman" w:hAnsi="Times New Roman" w:cs="Times New Roman"/>
          <w:sz w:val="24"/>
          <w:szCs w:val="24"/>
        </w:rPr>
        <w:t xml:space="preserve">-ПК «Об установлении размеров платы за технологическое присоединение газоиспользующего оборудования к газораспределительным сетям газораспределительных организаций на территории Свердловской области» </w:t>
      </w:r>
      <w:r w:rsidRPr="000112F0">
        <w:rPr>
          <w:rFonts w:ascii="Times New Roman" w:hAnsi="Times New Roman" w:cs="Times New Roman"/>
          <w:color w:val="000000" w:themeColor="text1"/>
          <w:sz w:val="24"/>
          <w:szCs w:val="24"/>
        </w:rPr>
        <w:t>(www.pravo</w:t>
      </w:r>
      <w:r w:rsidR="000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.gov66.ru, опубликование № </w:t>
      </w:r>
      <w:r w:rsidR="007E1CD2" w:rsidRPr="007E1CD2">
        <w:rPr>
          <w:rFonts w:ascii="Times New Roman" w:hAnsi="Times New Roman" w:cs="Times New Roman"/>
          <w:color w:val="000000" w:themeColor="text1"/>
          <w:sz w:val="24"/>
          <w:szCs w:val="24"/>
        </w:rPr>
        <w:t>45540 от 28 декабря 2024</w:t>
      </w:r>
      <w:r w:rsidRPr="000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г.) </w:t>
      </w:r>
      <w:proofErr w:type="gramEnd"/>
    </w:p>
    <w:p w:rsid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 xml:space="preserve">Для заявителей, намеревающихся использовать газ для целей предпринимательской (коммерческой) деятельности подавших заявку о подключении (технологическом присоединении) газоиспользующего оборудования с максимальным расходом газа, не превышающим </w:t>
      </w:r>
      <w:r w:rsidRPr="00A73910">
        <w:rPr>
          <w:rFonts w:ascii="Times New Roman" w:hAnsi="Times New Roman" w:cs="Times New Roman"/>
          <w:b/>
          <w:sz w:val="24"/>
          <w:szCs w:val="24"/>
        </w:rPr>
        <w:t>15 куб. метров в час</w:t>
      </w:r>
      <w:r w:rsidRPr="00A73910">
        <w:rPr>
          <w:rFonts w:ascii="Times New Roman" w:hAnsi="Times New Roman" w:cs="Times New Roman"/>
          <w:sz w:val="24"/>
          <w:szCs w:val="24"/>
        </w:rPr>
        <w:t xml:space="preserve"> (с учетом расхода газа ранее подключенного в данной точке подключения газоиспользующего оборудования Заявителя) плата за технологическое присоедине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ние установлена в размере </w:t>
      </w:r>
      <w:r w:rsidR="007E1CD2">
        <w:rPr>
          <w:rFonts w:ascii="Times New Roman" w:hAnsi="Times New Roman" w:cs="Times New Roman"/>
          <w:b/>
          <w:sz w:val="24"/>
          <w:szCs w:val="24"/>
        </w:rPr>
        <w:t>85 203  рубля 70</w:t>
      </w:r>
      <w:r w:rsidR="000112F0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(с НДС 20%),</w:t>
      </w:r>
      <w:r w:rsidRPr="00A73910">
        <w:rPr>
          <w:rFonts w:ascii="Times New Roman" w:hAnsi="Times New Roman" w:cs="Times New Roman"/>
          <w:sz w:val="24"/>
          <w:szCs w:val="24"/>
        </w:rPr>
        <w:t xml:space="preserve"> при условии, что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расстояние 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и иных организаций (далее Программа), в том числе схемой расположения объектов газоснабжения, используемых для обеспечения населения газом (далее – Схема). </w:t>
      </w:r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 xml:space="preserve">Для прочих заявителей подавших заявку о подключении (технологическом присоединении) газоиспользующего оборудования с максимальным расходом газа не превышающим </w:t>
      </w:r>
      <w:r w:rsidR="00443E10">
        <w:rPr>
          <w:rFonts w:ascii="Times New Roman" w:hAnsi="Times New Roman" w:cs="Times New Roman"/>
          <w:b/>
          <w:sz w:val="24"/>
          <w:szCs w:val="24"/>
        </w:rPr>
        <w:t>5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куб. метров в час </w:t>
      </w:r>
      <w:r w:rsidRPr="00A73910">
        <w:rPr>
          <w:rFonts w:ascii="Times New Roman" w:hAnsi="Times New Roman" w:cs="Times New Roman"/>
          <w:sz w:val="24"/>
          <w:szCs w:val="24"/>
        </w:rPr>
        <w:t xml:space="preserve">(с учетом расхода газа ранее подключенного в данной точке подключения газоиспользующего оборудования Заявителя), плата за технологическое присоединение установлена в размере </w:t>
      </w:r>
      <w:r w:rsidR="007E1CD2">
        <w:rPr>
          <w:rFonts w:ascii="Times New Roman" w:hAnsi="Times New Roman" w:cs="Times New Roman"/>
          <w:b/>
          <w:sz w:val="24"/>
          <w:szCs w:val="24"/>
        </w:rPr>
        <w:t>85 203</w:t>
      </w:r>
      <w:r w:rsidR="00B65E0A">
        <w:rPr>
          <w:rFonts w:ascii="Times New Roman" w:hAnsi="Times New Roman" w:cs="Times New Roman"/>
          <w:b/>
          <w:sz w:val="24"/>
          <w:szCs w:val="24"/>
        </w:rPr>
        <w:t xml:space="preserve"> рубля</w:t>
      </w:r>
      <w:r w:rsidR="00A73910" w:rsidRPr="00A73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CD2">
        <w:rPr>
          <w:rFonts w:ascii="Times New Roman" w:hAnsi="Times New Roman" w:cs="Times New Roman"/>
          <w:b/>
          <w:sz w:val="24"/>
          <w:szCs w:val="24"/>
        </w:rPr>
        <w:t>70</w:t>
      </w:r>
      <w:r w:rsidR="00B65E0A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A73910" w:rsidRPr="00A73910">
        <w:rPr>
          <w:rFonts w:ascii="Times New Roman" w:hAnsi="Times New Roman" w:cs="Times New Roman"/>
          <w:b/>
          <w:sz w:val="24"/>
          <w:szCs w:val="24"/>
        </w:rPr>
        <w:t xml:space="preserve"> (с НДС 20%),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 </w:t>
      </w:r>
      <w:r w:rsidRPr="00A73910">
        <w:rPr>
          <w:rFonts w:ascii="Times New Roman" w:hAnsi="Times New Roman" w:cs="Times New Roman"/>
          <w:sz w:val="24"/>
          <w:szCs w:val="24"/>
        </w:rPr>
        <w:t>при условии, что расстояние от газоиспользующего оборудования до газораспределительной сети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 (далее Программа), в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том числе схемой расположения объектов газоснабжения, используемых для обеспечения населения газом (далее – Схема). </w:t>
      </w:r>
    </w:p>
    <w:p w:rsid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2. Плата за технологическое присоединение, определяемая на основании стандартизированных тарифных ставок. </w:t>
      </w:r>
    </w:p>
    <w:p w:rsidR="000C2463" w:rsidRDefault="000C2463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46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газоиспользующего оборудования к газораспределительным сетям определяется на основании размеров стандартизированных тарифных ставок по формуле 12 Методических указаний по расчету размера платы за технологическое </w:t>
      </w:r>
      <w:r w:rsidRPr="000C2463">
        <w:rPr>
          <w:rFonts w:ascii="Times New Roman" w:hAnsi="Times New Roman" w:cs="Times New Roman"/>
          <w:sz w:val="24"/>
          <w:szCs w:val="24"/>
        </w:rPr>
        <w:lastRenderedPageBreak/>
        <w:t>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ФАС России от 16.08.2018 № 1151/18, исходя из перечня мероприятий и технических параметров подключения к</w:t>
      </w:r>
      <w:proofErr w:type="gramEnd"/>
      <w:r w:rsidRPr="000C2463">
        <w:rPr>
          <w:rFonts w:ascii="Times New Roman" w:hAnsi="Times New Roman" w:cs="Times New Roman"/>
          <w:sz w:val="24"/>
          <w:szCs w:val="24"/>
        </w:rPr>
        <w:t xml:space="preserve"> газораспределительной сети (протяженность, диапазоны диаметров, материалы газопроводов, типы и способы их прокладки, диапазоны максимального часового расхода пунктов редуцирования газа, выходной мощности устройств электрохимической (катодной) защиты от коррозии). </w:t>
      </w:r>
      <w:proofErr w:type="gramStart"/>
      <w:r w:rsidRPr="000C2463">
        <w:rPr>
          <w:rFonts w:ascii="Times New Roman" w:hAnsi="Times New Roman" w:cs="Times New Roman"/>
          <w:sz w:val="24"/>
          <w:szCs w:val="24"/>
        </w:rPr>
        <w:t>В случае если газораспределительная сеть проходит в границах земельного участка, на котором расположен подключаемый объект капитального строительства, и (или) по иным причинам отсутствует необходимость строительства ГРО газораспределительной сети до границ земельного участка заявителя, размер платы за технологическое присоединение определяется исходя из размера стандартизированной тарифной ставки на покрытие расходов ГРО, связанных с мониторингом выполнения Заявителем технических условий и осуществлением фактического присоединения</w:t>
      </w:r>
      <w:proofErr w:type="gramEnd"/>
      <w:r w:rsidRPr="000C2463">
        <w:rPr>
          <w:rFonts w:ascii="Times New Roman" w:hAnsi="Times New Roman" w:cs="Times New Roman"/>
          <w:sz w:val="24"/>
          <w:szCs w:val="24"/>
        </w:rPr>
        <w:t xml:space="preserve">. Размер платы за технологическое присоединение газоиспользующего оборудования к газораспределительным сетям, используемого для коммунально-бытовых нужд, с расходом газа не более 42 </w:t>
      </w:r>
      <w:proofErr w:type="spellStart"/>
      <w:r w:rsidRPr="000C2463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0C24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2463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0C2463">
        <w:rPr>
          <w:rFonts w:ascii="Times New Roman" w:hAnsi="Times New Roman" w:cs="Times New Roman"/>
          <w:sz w:val="24"/>
          <w:szCs w:val="24"/>
        </w:rPr>
        <w:t xml:space="preserve"> в час внутри границ земельного участка, определяется на основании размеров стандартизированных тарифных ставок по формуле 13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ФАС России от 16.08.2018 № 1151/18,  не включает в себя расходы на  проведение пусконаладочных работ газоиспользующего оборудования, систем </w:t>
      </w:r>
      <w:proofErr w:type="spellStart"/>
      <w:r w:rsidRPr="000C246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0C2463">
        <w:rPr>
          <w:rFonts w:ascii="Times New Roman" w:hAnsi="Times New Roman" w:cs="Times New Roman"/>
          <w:sz w:val="24"/>
          <w:szCs w:val="24"/>
        </w:rPr>
        <w:t xml:space="preserve"> и вентиляции, на установку и проведение пусконаладочных работ систем автоматического контроля загазованности.</w:t>
      </w:r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Стандартизированные ставки утверждены Постановлением Региональной энергетической коми</w:t>
      </w:r>
      <w:r w:rsidR="007E1CD2">
        <w:rPr>
          <w:rFonts w:ascii="Times New Roman" w:hAnsi="Times New Roman" w:cs="Times New Roman"/>
          <w:sz w:val="24"/>
          <w:szCs w:val="24"/>
        </w:rPr>
        <w:t>ссией Свердловской области от 27</w:t>
      </w:r>
      <w:r w:rsidR="00A73910" w:rsidRPr="00A73910">
        <w:rPr>
          <w:rFonts w:ascii="Times New Roman" w:hAnsi="Times New Roman" w:cs="Times New Roman"/>
          <w:sz w:val="24"/>
          <w:szCs w:val="24"/>
        </w:rPr>
        <w:t>.12.2</w:t>
      </w:r>
      <w:r w:rsidR="007E1CD2">
        <w:rPr>
          <w:rFonts w:ascii="Times New Roman" w:hAnsi="Times New Roman" w:cs="Times New Roman"/>
          <w:sz w:val="24"/>
          <w:szCs w:val="24"/>
        </w:rPr>
        <w:t>024г. № 255</w:t>
      </w:r>
      <w:r w:rsidR="00E146DE">
        <w:rPr>
          <w:rFonts w:ascii="Times New Roman" w:hAnsi="Times New Roman" w:cs="Times New Roman"/>
          <w:sz w:val="24"/>
          <w:szCs w:val="24"/>
        </w:rPr>
        <w:t>-</w:t>
      </w:r>
      <w:r w:rsidRPr="00A73910">
        <w:rPr>
          <w:rFonts w:ascii="Times New Roman" w:hAnsi="Times New Roman" w:cs="Times New Roman"/>
          <w:sz w:val="24"/>
          <w:szCs w:val="24"/>
        </w:rPr>
        <w:t>ПК «Об установлении размеров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газораспределительных организация на территории Свердловской области» (Официальный интернет</w:t>
      </w:r>
      <w:r w:rsidR="00B65E0A">
        <w:rPr>
          <w:rFonts w:ascii="Times New Roman" w:hAnsi="Times New Roman" w:cs="Times New Roman"/>
          <w:sz w:val="24"/>
          <w:szCs w:val="24"/>
        </w:rPr>
        <w:t xml:space="preserve"> </w:t>
      </w:r>
      <w:r w:rsidRPr="00A73910">
        <w:rPr>
          <w:rFonts w:ascii="Times New Roman" w:hAnsi="Times New Roman" w:cs="Times New Roman"/>
          <w:sz w:val="24"/>
          <w:szCs w:val="24"/>
        </w:rPr>
        <w:t>портал правовой информации Свердловской области (www.pravo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.gov66.ru, опубликование № </w:t>
      </w:r>
      <w:r w:rsidR="007E1CD2" w:rsidRPr="007E1CD2">
        <w:rPr>
          <w:rFonts w:ascii="Times New Roman" w:hAnsi="Times New Roman" w:cs="Times New Roman"/>
          <w:sz w:val="24"/>
          <w:szCs w:val="24"/>
        </w:rPr>
        <w:t>45541 от 28 декабря 2024 г</w:t>
      </w:r>
      <w:r w:rsidRPr="00A73910">
        <w:rPr>
          <w:rFonts w:ascii="Times New Roman" w:hAnsi="Times New Roman" w:cs="Times New Roman"/>
          <w:sz w:val="24"/>
          <w:szCs w:val="24"/>
        </w:rPr>
        <w:t xml:space="preserve">.) </w:t>
      </w:r>
      <w:r w:rsidR="007E1CD2">
        <w:rPr>
          <w:rFonts w:ascii="Times New Roman" w:hAnsi="Times New Roman" w:cs="Times New Roman"/>
          <w:b/>
          <w:sz w:val="24"/>
          <w:szCs w:val="24"/>
        </w:rPr>
        <w:t>на срок с 01</w:t>
      </w:r>
      <w:proofErr w:type="gramEnd"/>
      <w:r w:rsidR="007E1CD2">
        <w:rPr>
          <w:rFonts w:ascii="Times New Roman" w:hAnsi="Times New Roman" w:cs="Times New Roman"/>
          <w:b/>
          <w:sz w:val="24"/>
          <w:szCs w:val="24"/>
        </w:rPr>
        <w:t xml:space="preserve"> января 2025 года по 31 декабря 2025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Pr="00A73910">
        <w:rPr>
          <w:rFonts w:ascii="Times New Roman" w:hAnsi="Times New Roman" w:cs="Times New Roman"/>
          <w:sz w:val="24"/>
          <w:szCs w:val="24"/>
        </w:rPr>
        <w:t>.</w:t>
      </w:r>
    </w:p>
    <w:p w:rsid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 3. Плата за технологическое присоединение, определяемая по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8AC" w:rsidRDefault="005D5500" w:rsidP="000C2463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Если лицо, подавшее заявку на подключение, письменно подтверждает готовность компенсировать расходы газораспределительной организации, связанные с ликвидацией дефицита пропускной способности существующих газораспределительных сетей,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организации, определяется Региональной энергетической комиссией Свердловской области </w:t>
      </w:r>
      <w:r w:rsidRPr="00A73910">
        <w:rPr>
          <w:rFonts w:ascii="Times New Roman" w:hAnsi="Times New Roman" w:cs="Times New Roman"/>
          <w:b/>
          <w:sz w:val="24"/>
          <w:szCs w:val="24"/>
        </w:rPr>
        <w:t>индивидуально</w:t>
      </w:r>
      <w:r w:rsidRPr="00A73910">
        <w:rPr>
          <w:rFonts w:ascii="Times New Roman" w:hAnsi="Times New Roman" w:cs="Times New Roman"/>
          <w:sz w:val="24"/>
          <w:szCs w:val="24"/>
        </w:rPr>
        <w:t xml:space="preserve">, исходя из стоимости мероприятий по технологическому присоединению. </w:t>
      </w:r>
      <w:bookmarkStart w:id="0" w:name="_GoBack"/>
      <w:bookmarkEnd w:id="0"/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>, если мероприятия по технологическому присоединению предусматривают:</w:t>
      </w:r>
    </w:p>
    <w:p w:rsidR="00A73910" w:rsidRP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 1) </w:t>
      </w:r>
      <w:r w:rsidR="00235D16" w:rsidRPr="00235D16">
        <w:rPr>
          <w:rFonts w:ascii="Times New Roman" w:hAnsi="Times New Roman" w:cs="Times New Roman"/>
          <w:sz w:val="24"/>
          <w:szCs w:val="24"/>
        </w:rPr>
        <w:t>прокладку газопровода на территории земель лесного фонда или необходимость вырубки зеленых насаждений</w:t>
      </w:r>
      <w:r w:rsidRPr="00A739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910" w:rsidRP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2) переходы через водные преграды; </w:t>
      </w:r>
    </w:p>
    <w:p w:rsidR="00A73910" w:rsidRP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lastRenderedPageBreak/>
        <w:t xml:space="preserve">3) прокладку газопровода наружным диаметром свыше 219 мм и (или) протяженностью более 30 метров бестраншейным способом (Постановление Правительства РФ от 29.12.2000 N 1021 в редакции от 19.03.2020); </w:t>
      </w:r>
    </w:p>
    <w:p w:rsid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 xml:space="preserve">4) </w:t>
      </w:r>
      <w:r w:rsidR="004C68AC" w:rsidRPr="004C68AC">
        <w:rPr>
          <w:rFonts w:ascii="Times New Roman" w:hAnsi="Times New Roman" w:cs="Times New Roman"/>
          <w:sz w:val="24"/>
          <w:szCs w:val="24"/>
        </w:rPr>
        <w:t xml:space="preserve">прокладку газопровода по болотам 3 типа, и (или) в скальных породах, и (или) на землях особо охраняемых природных территорий, и (или) в границах зон охраны памятников историко-культурного наследия </w:t>
      </w:r>
      <w:r w:rsidRPr="00A73910">
        <w:rPr>
          <w:rFonts w:ascii="Times New Roman" w:hAnsi="Times New Roman" w:cs="Times New Roman"/>
          <w:b/>
          <w:sz w:val="24"/>
          <w:szCs w:val="24"/>
        </w:rPr>
        <w:t>плата за технологическое присоединение</w:t>
      </w:r>
      <w:r w:rsidRPr="00A73910">
        <w:rPr>
          <w:rFonts w:ascii="Times New Roman" w:hAnsi="Times New Roman" w:cs="Times New Roman"/>
          <w:sz w:val="24"/>
          <w:szCs w:val="24"/>
        </w:rPr>
        <w:t xml:space="preserve"> газоиспользующего оборудования к газораспределительным сетям также устанавливается Региональной энергетической комиссией Свердловской области исходя из стоимости мероприятий по технологическому присоединению, определенной </w:t>
      </w:r>
      <w:r w:rsidRPr="00A73910">
        <w:rPr>
          <w:rFonts w:ascii="Times New Roman" w:hAnsi="Times New Roman" w:cs="Times New Roman"/>
          <w:b/>
          <w:sz w:val="24"/>
          <w:szCs w:val="24"/>
        </w:rPr>
        <w:t>по индивидуальному проекту</w:t>
      </w:r>
      <w:r w:rsidRPr="00A73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35D16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если размер платы за технологическое присоединение устанавливается по индивидуальному проекту, заявитель вправе осуществить мероприятия по подключению за границами своего участка (за исключением мероприятий по подключению, предусмотренных подп</w:t>
      </w:r>
      <w:r w:rsidR="00A73910">
        <w:rPr>
          <w:rFonts w:ascii="Times New Roman" w:hAnsi="Times New Roman" w:cs="Times New Roman"/>
          <w:sz w:val="24"/>
          <w:szCs w:val="24"/>
        </w:rPr>
        <w:t>унктами "а", "г" и "д" пункта 71 Правил № 1547</w:t>
      </w:r>
      <w:r w:rsidRPr="00A73910">
        <w:rPr>
          <w:rFonts w:ascii="Times New Roman" w:hAnsi="Times New Roman" w:cs="Times New Roman"/>
          <w:sz w:val="24"/>
          <w:szCs w:val="24"/>
        </w:rPr>
        <w:t>). В договоре о подключении указываются мероприятия, выполняемые заявителем, при этом размер платы за технологическое присоединение для заявителя уменьшается на стоимость выполняемых им мероприятий, указанную в решении органа исполнительной власти субъекта Российской Федерации в области государственного регулирования тарифов. Объекты капитального строительства, построенные заявителем за границами своего участка, оформляются в его собственность, и по ним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 заявитель несет эксплуатационную ответственность.</w:t>
      </w:r>
    </w:p>
    <w:p w:rsidR="00235D16" w:rsidRDefault="00235D16" w:rsidP="00235D16">
      <w:pPr>
        <w:rPr>
          <w:rFonts w:ascii="Times New Roman" w:hAnsi="Times New Roman" w:cs="Times New Roman"/>
          <w:sz w:val="24"/>
          <w:szCs w:val="24"/>
        </w:rPr>
      </w:pPr>
    </w:p>
    <w:p w:rsidR="00342DEF" w:rsidRPr="00235D16" w:rsidRDefault="00342DEF" w:rsidP="00235D16">
      <w:pPr>
        <w:rPr>
          <w:rFonts w:ascii="Times New Roman" w:hAnsi="Times New Roman" w:cs="Times New Roman"/>
          <w:sz w:val="24"/>
          <w:szCs w:val="24"/>
        </w:rPr>
      </w:pPr>
    </w:p>
    <w:sectPr w:rsidR="00342DEF" w:rsidRPr="0023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00"/>
    <w:rsid w:val="000112F0"/>
    <w:rsid w:val="000C2463"/>
    <w:rsid w:val="00235D16"/>
    <w:rsid w:val="00342DEF"/>
    <w:rsid w:val="00443E10"/>
    <w:rsid w:val="004C68AC"/>
    <w:rsid w:val="005524C3"/>
    <w:rsid w:val="005D5500"/>
    <w:rsid w:val="007E1CD2"/>
    <w:rsid w:val="00874C80"/>
    <w:rsid w:val="00A73910"/>
    <w:rsid w:val="00B65E0A"/>
    <w:rsid w:val="00B74FB7"/>
    <w:rsid w:val="00C13D76"/>
    <w:rsid w:val="00D54CF2"/>
    <w:rsid w:val="00E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C5E1-3EE7-4AC2-85E8-DF88B9F8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Гузняк Елена Александровна</dc:creator>
  <cp:lastModifiedBy>Соколова Елена Александровна</cp:lastModifiedBy>
  <cp:revision>10</cp:revision>
  <dcterms:created xsi:type="dcterms:W3CDTF">2023-01-04T05:09:00Z</dcterms:created>
  <dcterms:modified xsi:type="dcterms:W3CDTF">2025-01-09T03:15:00Z</dcterms:modified>
</cp:coreProperties>
</file>